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切  結 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720" w:lineRule="auto"/>
        <w:jc w:val="both"/>
        <w:rPr>
          <w:rFonts w:ascii="DFKai-SB" w:cs="DFKai-SB" w:eastAsia="DFKai-SB" w:hAnsi="DFKai-SB"/>
          <w:sz w:val="34"/>
          <w:szCs w:val="34"/>
        </w:rPr>
      </w:pPr>
      <w:r w:rsidDel="00000000" w:rsidR="00000000" w:rsidRPr="00000000">
        <w:rPr>
          <w:rFonts w:ascii="DFKai-SB" w:cs="DFKai-SB" w:eastAsia="DFKai-SB" w:hAnsi="DFKai-SB"/>
          <w:sz w:val="34"/>
          <w:szCs w:val="34"/>
          <w:rtl w:val="0"/>
        </w:rPr>
        <w:t xml:space="preserve">本人           已具有合格教師證書，惟所報考甄選類別所需教師證書（ □ 國小合格教師證書、□ 幼兒園合格教師證書）尚在申請中，如無法於 113年 8 月 31 日前取得報考類科之合格教師證，同意無條件放棄代理教師資格，特此切結。</w:t>
      </w:r>
    </w:p>
    <w:p w:rsidR="00000000" w:rsidDel="00000000" w:rsidP="00000000" w:rsidRDefault="00000000" w:rsidRPr="00000000" w14:paraId="00000005">
      <w:pPr>
        <w:spacing w:line="720" w:lineRule="auto"/>
        <w:jc w:val="both"/>
        <w:rPr>
          <w:rFonts w:ascii="DFKai-SB" w:cs="DFKai-SB" w:eastAsia="DFKai-SB" w:hAnsi="DFKai-SB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680"/>
        <w:rPr>
          <w:rFonts w:ascii="DFKai-SB" w:cs="DFKai-SB" w:eastAsia="DFKai-SB" w:hAnsi="DFKai-SB"/>
          <w:color w:val="000000"/>
          <w:sz w:val="34"/>
          <w:szCs w:val="3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4"/>
          <w:szCs w:val="34"/>
          <w:rtl w:val="0"/>
        </w:rPr>
        <w:t xml:space="preserve">此致</w:t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600" w:lineRule="auto"/>
        <w:rPr>
          <w:color w:val="000000"/>
          <w:sz w:val="34"/>
          <w:szCs w:val="34"/>
        </w:rPr>
      </w:pPr>
      <w:r w:rsidDel="00000000" w:rsidR="00000000" w:rsidRPr="00000000">
        <w:rPr>
          <w:rFonts w:ascii="Gungsuh" w:cs="Gungsuh" w:eastAsia="Gungsuh" w:hAnsi="Gungsuh"/>
          <w:color w:val="000000"/>
          <w:sz w:val="34"/>
          <w:szCs w:val="34"/>
          <w:rtl w:val="0"/>
        </w:rPr>
        <w:t xml:space="preserve">南投縣113學年度國民小學暨附設幼兒園教師甄選介聘委員會</w:t>
      </w:r>
    </w:p>
    <w:p w:rsidR="00000000" w:rsidDel="00000000" w:rsidP="00000000" w:rsidRDefault="00000000" w:rsidRPr="00000000" w14:paraId="00000009">
      <w:pPr>
        <w:spacing w:line="720" w:lineRule="auto"/>
        <w:jc w:val="both"/>
        <w:rPr>
          <w:rFonts w:ascii="DFKai-SB" w:cs="DFKai-SB" w:eastAsia="DFKai-SB" w:hAnsi="DFKai-SB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720" w:lineRule="auto"/>
        <w:jc w:val="both"/>
        <w:rPr>
          <w:rFonts w:ascii="DFKai-SB" w:cs="DFKai-SB" w:eastAsia="DFKai-SB" w:hAnsi="DFKai-SB"/>
          <w:color w:val="000000"/>
          <w:sz w:val="34"/>
          <w:szCs w:val="3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4"/>
          <w:szCs w:val="34"/>
          <w:rtl w:val="0"/>
        </w:rPr>
        <w:t xml:space="preserve">立切結書人：                      （簽章）</w:t>
      </w:r>
    </w:p>
    <w:p w:rsidR="00000000" w:rsidDel="00000000" w:rsidP="00000000" w:rsidRDefault="00000000" w:rsidRPr="00000000" w14:paraId="0000000B">
      <w:pPr>
        <w:spacing w:line="720" w:lineRule="auto"/>
        <w:jc w:val="both"/>
        <w:rPr>
          <w:rFonts w:ascii="DFKai-SB" w:cs="DFKai-SB" w:eastAsia="DFKai-SB" w:hAnsi="DFKai-SB"/>
          <w:color w:val="000000"/>
          <w:sz w:val="34"/>
          <w:szCs w:val="3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4"/>
          <w:szCs w:val="34"/>
          <w:rtl w:val="0"/>
        </w:rPr>
        <w:t xml:space="preserve">身分證字號：</w:t>
      </w:r>
    </w:p>
    <w:p w:rsidR="00000000" w:rsidDel="00000000" w:rsidP="00000000" w:rsidRDefault="00000000" w:rsidRPr="00000000" w14:paraId="0000000C">
      <w:pPr>
        <w:spacing w:line="720" w:lineRule="auto"/>
        <w:jc w:val="both"/>
        <w:rPr>
          <w:rFonts w:ascii="DFKai-SB" w:cs="DFKai-SB" w:eastAsia="DFKai-SB" w:hAnsi="DFKai-SB"/>
          <w:color w:val="000000"/>
          <w:sz w:val="34"/>
          <w:szCs w:val="3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4"/>
          <w:szCs w:val="34"/>
          <w:rtl w:val="0"/>
        </w:rPr>
        <w:t xml:space="preserve">住址：</w:t>
      </w:r>
    </w:p>
    <w:p w:rsidR="00000000" w:rsidDel="00000000" w:rsidP="00000000" w:rsidRDefault="00000000" w:rsidRPr="00000000" w14:paraId="0000000D">
      <w:pPr>
        <w:spacing w:line="720" w:lineRule="auto"/>
        <w:jc w:val="both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4"/>
          <w:szCs w:val="34"/>
          <w:rtl w:val="0"/>
        </w:rPr>
        <w:t xml:space="preserve">電話：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640" w:lineRule="auto"/>
        <w:jc w:val="both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720" w:lineRule="auto"/>
        <w:jc w:val="both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中      華      民      國    113   年   7   月   1  日</w:t>
      </w:r>
    </w:p>
    <w:p w:rsidR="00000000" w:rsidDel="00000000" w:rsidP="00000000" w:rsidRDefault="00000000" w:rsidRPr="00000000" w14:paraId="00000010">
      <w:pPr>
        <w:spacing w:line="720" w:lineRule="auto"/>
        <w:jc w:val="both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